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EB0CFB" w:rsidRPr="00A82170" w:rsidRDefault="00EB0CFB" w:rsidP="00EB0CFB">
                            <w:pPr>
                              <w:contextualSpacing/>
                              <w:jc w:val="center"/>
                              <w:rPr>
                                <w:rFonts w:ascii="Arial" w:hAnsi="Arial" w:cs="Arial"/>
                                <w:sz w:val="24"/>
                              </w:rPr>
                            </w:pPr>
                            <w:r>
                              <w:rPr>
                                <w:rFonts w:ascii="Arial" w:hAnsi="Arial" w:cs="Arial"/>
                                <w:sz w:val="24"/>
                              </w:rPr>
                              <w:t>ST IVES</w:t>
                            </w:r>
                          </w:p>
                          <w:p w:rsidR="00EB0CFB" w:rsidRPr="00A82170" w:rsidRDefault="00EB0CFB" w:rsidP="00EB0CFB">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ERTH, HAYLE AND CAMBORNE</w:t>
                            </w:r>
                          </w:p>
                          <w:p w:rsidR="00A82170" w:rsidRPr="00A82170" w:rsidRDefault="00A82170" w:rsidP="00EB0CFB">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EB0CFB" w:rsidRPr="00A82170" w:rsidRDefault="00EB0CFB" w:rsidP="00EB0CFB">
                      <w:pPr>
                        <w:contextualSpacing/>
                        <w:jc w:val="center"/>
                        <w:rPr>
                          <w:rFonts w:ascii="Arial" w:hAnsi="Arial" w:cs="Arial"/>
                          <w:sz w:val="24"/>
                        </w:rPr>
                      </w:pPr>
                      <w:r>
                        <w:rPr>
                          <w:rFonts w:ascii="Arial" w:hAnsi="Arial" w:cs="Arial"/>
                          <w:sz w:val="24"/>
                        </w:rPr>
                        <w:t>ST IVES</w:t>
                      </w:r>
                    </w:p>
                    <w:p w:rsidR="00EB0CFB" w:rsidRPr="00A82170" w:rsidRDefault="00EB0CFB" w:rsidP="00EB0CFB">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ERTH, HAYLE AND CAMBORNE</w:t>
                      </w:r>
                    </w:p>
                    <w:p w:rsidR="00A82170" w:rsidRPr="00A82170" w:rsidRDefault="00A82170" w:rsidP="00EB0CFB">
                      <w:pPr>
                        <w:contextualSpacing/>
                        <w:jc w:val="center"/>
                        <w:rPr>
                          <w:rFonts w:ascii="Arial" w:hAnsi="Arial" w:cs="Arial"/>
                          <w:sz w:val="24"/>
                        </w:rPr>
                      </w:pP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6D6196">
        <w:rPr>
          <w:rFonts w:ascii="Arial" w:hAnsi="Arial" w:cs="Arial"/>
          <w:sz w:val="20"/>
          <w:szCs w:val="20"/>
        </w:rPr>
        <w:t>Autumn</w:t>
      </w:r>
      <w:r w:rsidR="00A82170">
        <w:rPr>
          <w:rFonts w:ascii="Arial" w:hAnsi="Arial" w:cs="Arial"/>
          <w:sz w:val="20"/>
          <w:szCs w:val="20"/>
        </w:rPr>
        <w:t xml:space="preserve"> Term </w:t>
      </w:r>
      <w:r w:rsidR="00C02F58">
        <w:rPr>
          <w:rFonts w:ascii="Arial" w:hAnsi="Arial" w:cs="Arial"/>
          <w:sz w:val="20"/>
          <w:szCs w:val="20"/>
        </w:rPr>
        <w:t>1</w:t>
      </w:r>
      <w:r w:rsidR="002B4D4A">
        <w:rPr>
          <w:rFonts w:ascii="Arial" w:hAnsi="Arial" w:cs="Arial"/>
          <w:sz w:val="20"/>
          <w:szCs w:val="20"/>
        </w:rPr>
        <w:t>8</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EC68BE" w:rsidRPr="00944D5D" w:rsidTr="00DA1584">
        <w:trPr>
          <w:trHeight w:val="380"/>
        </w:trPr>
        <w:tc>
          <w:tcPr>
            <w:tcW w:w="2263" w:type="dxa"/>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St Ives</w:t>
            </w:r>
          </w:p>
        </w:tc>
        <w:tc>
          <w:tcPr>
            <w:tcW w:w="1205" w:type="dxa"/>
            <w:tcBorders>
              <w:top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£600.23</w:t>
            </w:r>
          </w:p>
        </w:tc>
        <w:tc>
          <w:tcPr>
            <w:tcW w:w="1205" w:type="dxa"/>
            <w:tcBorders>
              <w:top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£373.12</w:t>
            </w:r>
          </w:p>
        </w:tc>
        <w:tc>
          <w:tcPr>
            <w:tcW w:w="1205" w:type="dxa"/>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£373.12</w:t>
            </w:r>
          </w:p>
        </w:tc>
        <w:tc>
          <w:tcPr>
            <w:tcW w:w="993" w:type="dxa"/>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DA1584">
        <w:trPr>
          <w:trHeight w:val="415"/>
        </w:trPr>
        <w:tc>
          <w:tcPr>
            <w:tcW w:w="2263"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St Erth</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£551.57</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£340.67</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£340.67</w:t>
            </w:r>
          </w:p>
        </w:tc>
        <w:tc>
          <w:tcPr>
            <w:tcW w:w="993"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DA1584">
        <w:trPr>
          <w:trHeight w:val="421"/>
        </w:trPr>
        <w:tc>
          <w:tcPr>
            <w:tcW w:w="226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Hayle</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£486.68</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£324.45</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£324.45</w:t>
            </w:r>
          </w:p>
        </w:tc>
        <w:tc>
          <w:tcPr>
            <w:tcW w:w="99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0323A3">
        <w:trPr>
          <w:trHeight w:val="421"/>
        </w:trPr>
        <w:tc>
          <w:tcPr>
            <w:tcW w:w="2263" w:type="dxa"/>
            <w:tcBorders>
              <w:bottom w:val="single" w:sz="4" w:space="0" w:color="auto"/>
            </w:tcBorders>
            <w:shd w:val="clear" w:color="auto" w:fill="auto"/>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Camborne</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£421.79</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£243.34</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bookmarkStart w:id="0" w:name="_GoBack"/>
            <w:bookmarkEnd w:id="0"/>
          </w:p>
        </w:tc>
        <w:tc>
          <w:tcPr>
            <w:tcW w:w="1417"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£243.34</w:t>
            </w:r>
          </w:p>
        </w:tc>
        <w:tc>
          <w:tcPr>
            <w:tcW w:w="99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6F2407" w:rsidRPr="00944D5D" w:rsidTr="00212EE8">
        <w:trPr>
          <w:trHeight w:val="726"/>
        </w:trPr>
        <w:tc>
          <w:tcPr>
            <w:tcW w:w="8500" w:type="dxa"/>
            <w:gridSpan w:val="6"/>
            <w:shd w:val="clear" w:color="auto" w:fill="FFFFFF" w:themeFill="background1"/>
            <w:vAlign w:val="center"/>
          </w:tcPr>
          <w:p w:rsidR="006F2407" w:rsidRPr="00944D5D" w:rsidRDefault="006F2407" w:rsidP="006F2407">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EC7F26" w:rsidRDefault="00EC7F26" w:rsidP="00DA1584">
            <w:pPr>
              <w:pStyle w:val="NoSpacing"/>
              <w:rPr>
                <w:rFonts w:ascii="Arial" w:hAnsi="Arial" w:cs="Arial"/>
                <w:sz w:val="20"/>
                <w:szCs w:val="20"/>
              </w:rPr>
            </w:pPr>
            <w:r>
              <w:rPr>
                <w:rFonts w:ascii="Arial" w:hAnsi="Arial" w:cs="Arial"/>
                <w:sz w:val="20"/>
                <w:szCs w:val="20"/>
              </w:rPr>
              <w:t>There is no additional cost for p</w:t>
            </w:r>
            <w:r w:rsidR="006F2407" w:rsidRPr="00590A29">
              <w:rPr>
                <w:rFonts w:ascii="Arial" w:hAnsi="Arial" w:cs="Arial"/>
                <w:sz w:val="20"/>
                <w:szCs w:val="20"/>
              </w:rPr>
              <w:t>upils who require onward transport from the Senior School to the Prep School</w:t>
            </w:r>
            <w:r>
              <w:rPr>
                <w:rFonts w:ascii="Arial" w:hAnsi="Arial" w:cs="Arial"/>
                <w:sz w:val="20"/>
                <w:szCs w:val="20"/>
              </w:rPr>
              <w:t xml:space="preserve">. </w:t>
            </w:r>
            <w:r w:rsidR="00D56464">
              <w:rPr>
                <w:rFonts w:ascii="Arial" w:hAnsi="Arial" w:cs="Arial"/>
                <w:sz w:val="20"/>
                <w:szCs w:val="20"/>
              </w:rPr>
              <w:t>Please annotate if you require this service</w:t>
            </w:r>
            <w:r w:rsidR="006F2407" w:rsidRPr="00590A29">
              <w:rPr>
                <w:rFonts w:ascii="Arial" w:hAnsi="Arial" w:cs="Arial"/>
                <w:sz w:val="20"/>
                <w:szCs w:val="20"/>
              </w:rPr>
              <w:t xml:space="preserve"> </w:t>
            </w:r>
          </w:p>
        </w:tc>
        <w:tc>
          <w:tcPr>
            <w:tcW w:w="993" w:type="dxa"/>
            <w:shd w:val="clear" w:color="auto" w:fill="FFFFFF" w:themeFill="background1"/>
            <w:vAlign w:val="center"/>
          </w:tcPr>
          <w:p w:rsidR="006F2407" w:rsidRPr="00EC7F26" w:rsidRDefault="006F2407" w:rsidP="00212EE8">
            <w:pPr>
              <w:pStyle w:val="NoSpacing"/>
              <w:spacing w:line="276" w:lineRule="auto"/>
              <w:rPr>
                <w:rFonts w:ascii="Arial" w:hAnsi="Arial" w:cs="Arial"/>
                <w:sz w:val="20"/>
                <w:szCs w:val="20"/>
              </w:rPr>
            </w:pPr>
            <w:r w:rsidRPr="00EC7F26">
              <w:rPr>
                <w:rFonts w:ascii="Arial" w:hAnsi="Arial" w:cs="Arial"/>
                <w:sz w:val="20"/>
                <w:szCs w:val="20"/>
              </w:rPr>
              <w:t>Y</w:t>
            </w:r>
            <w:r w:rsidR="00212EE8">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9F7020" w:rsidRPr="00944D5D" w:rsidTr="00152C69">
        <w:tc>
          <w:tcPr>
            <w:tcW w:w="3119" w:type="dxa"/>
            <w:shd w:val="clear" w:color="auto" w:fill="F2F2F2" w:themeFill="background1" w:themeFillShade="F2"/>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St Ives</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£7.21</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St Erth</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shd w:val="clear" w:color="auto" w:fill="F2F2F2" w:themeFill="background1" w:themeFillShade="F2"/>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Hayle</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shd w:val="clear" w:color="auto" w:fill="auto"/>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Camborne</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£4.64</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A327E"/>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C1388"/>
    <w:rsid w:val="009E327C"/>
    <w:rsid w:val="009F7020"/>
    <w:rsid w:val="00A31543"/>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509B6"/>
    <w:rsid w:val="00EA17C0"/>
    <w:rsid w:val="00EB0CFB"/>
    <w:rsid w:val="00EC1700"/>
    <w:rsid w:val="00EC68BE"/>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B1B7741"/>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FA49-11DA-4766-8898-706D9BB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D3C98258</Template>
  <TotalTime>6</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Charlie Fraser</cp:lastModifiedBy>
  <cp:revision>5</cp:revision>
  <cp:lastPrinted>2017-03-30T15:50:00Z</cp:lastPrinted>
  <dcterms:created xsi:type="dcterms:W3CDTF">2018-05-29T15:15:00Z</dcterms:created>
  <dcterms:modified xsi:type="dcterms:W3CDTF">2018-05-29T16:02:00Z</dcterms:modified>
</cp:coreProperties>
</file>